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E08A" w14:textId="03A18052"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520BBD">
        <w:rPr>
          <w:color w:val="0070C0"/>
          <w:sz w:val="96"/>
          <w:szCs w:val="96"/>
        </w:rPr>
        <w:t>Springfield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4B685C21" w:rsidR="00626D03" w:rsidRPr="00626D03" w:rsidRDefault="002E29DA"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  </w:t>
            </w:r>
            <w:r w:rsidR="00520BBD">
              <w:rPr>
                <w:rFonts w:ascii="Bradley Hand ITC" w:eastAsia="Times New Roman" w:hAnsi="Bradley Hand ITC" w:cs="Arial"/>
                <w:sz w:val="24"/>
                <w:szCs w:val="24"/>
                <w:lang w:eastAsia="en-GB"/>
              </w:rPr>
              <w:t>Debbie Lindsay</w:t>
            </w:r>
            <w:r w:rsidR="00EC7799">
              <w:rPr>
                <w:rFonts w:ascii="Bradley Hand ITC" w:eastAsia="Times New Roman" w:hAnsi="Bradley Hand ITC" w:cs="Arial"/>
                <w:sz w:val="24"/>
                <w:szCs w:val="24"/>
                <w:lang w:eastAsia="en-GB"/>
              </w:rPr>
              <w:t xml:space="preserve">        </w:t>
            </w:r>
            <w:r w:rsidR="00BD7D21">
              <w:rPr>
                <w:rFonts w:ascii="Bradley Hand ITC" w:eastAsia="Times New Roman" w:hAnsi="Bradley Hand ITC" w:cs="Arial"/>
                <w:sz w:val="24"/>
                <w:szCs w:val="24"/>
                <w:lang w:eastAsia="en-GB"/>
              </w:rPr>
              <w:t xml:space="preserve">   </w:t>
            </w:r>
            <w:r w:rsidR="00DD0728">
              <w:rPr>
                <w:rFonts w:ascii="Bradley Hand ITC" w:eastAsia="Times New Roman" w:hAnsi="Bradley Hand ITC" w:cs="Arial"/>
                <w:sz w:val="24"/>
                <w:szCs w:val="24"/>
                <w:lang w:eastAsia="en-GB"/>
              </w:rPr>
              <w:t xml:space="preserve">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w:t>
            </w:r>
            <w:r w:rsidR="00CA51FF">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 xml:space="preserve">Date:     </w:t>
            </w:r>
            <w:r w:rsidR="00C45E24">
              <w:rPr>
                <w:rFonts w:ascii="Arial" w:eastAsia="Times New Roman" w:hAnsi="Arial" w:cs="Arial"/>
                <w:sz w:val="20"/>
                <w:szCs w:val="20"/>
                <w:lang w:eastAsia="en-GB"/>
              </w:rPr>
              <w:t xml:space="preserve">September </w:t>
            </w:r>
            <w:r w:rsidR="00DD0728">
              <w:rPr>
                <w:rFonts w:ascii="Arial" w:eastAsia="Times New Roman" w:hAnsi="Arial" w:cs="Arial"/>
                <w:sz w:val="20"/>
                <w:szCs w:val="20"/>
                <w:lang w:eastAsia="en-GB"/>
              </w:rPr>
              <w:t>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4CB61DCE" w:rsidR="00626D03" w:rsidRPr="00626D03" w:rsidRDefault="00CA51FF"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Education Director</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2F8C92DE" w14:textId="77777777" w:rsidR="008263B7" w:rsidRDefault="00626D03" w:rsidP="00626D03">
            <w:pPr>
              <w:spacing w:after="0" w:line="240" w:lineRule="auto"/>
              <w:ind w:left="121"/>
              <w:jc w:val="right"/>
              <w:textAlignment w:val="baseline"/>
              <w:rPr>
                <w:rFonts w:ascii="Arial" w:eastAsia="Times New Roman" w:hAnsi="Arial" w:cs="Arial"/>
                <w:sz w:val="20"/>
                <w:szCs w:val="20"/>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p>
          <w:p w14:paraId="2B3B3744" w14:textId="77777777" w:rsidR="008263B7" w:rsidRDefault="008263B7" w:rsidP="00626D03">
            <w:pPr>
              <w:spacing w:after="0" w:line="240" w:lineRule="auto"/>
              <w:ind w:left="121"/>
              <w:jc w:val="righ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B200BF7" w14:textId="320D4A02" w:rsidR="00626D03" w:rsidRPr="00626D03" w:rsidRDefault="008263B7" w:rsidP="00626D03">
            <w:pPr>
              <w:spacing w:after="0" w:line="240" w:lineRule="auto"/>
              <w:ind w:left="121"/>
              <w:jc w:val="right"/>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43B97268"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r w:rsidR="00C45E24">
              <w:rPr>
                <w:rFonts w:ascii="Arial" w:eastAsia="Times New Roman" w:hAnsi="Arial" w:cs="Arial"/>
                <w:sz w:val="20"/>
                <w:szCs w:val="20"/>
                <w:lang w:eastAsia="en-GB"/>
              </w:rPr>
              <w:t>September</w:t>
            </w:r>
            <w:r w:rsidR="00DD0728">
              <w:rPr>
                <w:rFonts w:ascii="Arial" w:eastAsia="Times New Roman" w:hAnsi="Arial" w:cs="Arial"/>
                <w:sz w:val="20"/>
                <w:szCs w:val="20"/>
                <w:lang w:eastAsia="en-GB"/>
              </w:rPr>
              <w:t xml:space="preserve">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CA51FF" w:rsidRDefault="00DD0728" w:rsidP="00626D03">
            <w:pPr>
              <w:spacing w:after="0" w:line="240" w:lineRule="auto"/>
              <w:textAlignment w:val="baseline"/>
              <w:rPr>
                <w:rFonts w:ascii="Edwardian Script ITC" w:eastAsia="Times New Roman" w:hAnsi="Edwardian Script ITC" w:cs="Times New Roman"/>
                <w:sz w:val="32"/>
                <w:szCs w:val="32"/>
                <w:lang w:eastAsia="en-GB"/>
              </w:rPr>
            </w:pPr>
            <w:r w:rsidRPr="00CA51FF">
              <w:rPr>
                <w:rFonts w:ascii="Edwardian Script ITC" w:eastAsia="Times New Roman" w:hAnsi="Edwardian Script ITC" w:cs="Times New Roman"/>
                <w:sz w:val="32"/>
                <w:szCs w:val="32"/>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6281FEAB" w:rsidR="00626D03" w:rsidRPr="00C45E24" w:rsidRDefault="00DD0728" w:rsidP="00626D03">
            <w:pPr>
              <w:spacing w:after="0" w:line="240" w:lineRule="auto"/>
              <w:textAlignment w:val="baseline"/>
              <w:rPr>
                <w:rFonts w:ascii="Arial" w:eastAsia="Times New Roman" w:hAnsi="Arial" w:cs="Arial"/>
                <w:sz w:val="20"/>
                <w:szCs w:val="20"/>
                <w:lang w:eastAsia="en-GB"/>
              </w:rPr>
            </w:pPr>
            <w:r>
              <w:rPr>
                <w:rFonts w:ascii="Times New Roman" w:eastAsia="Times New Roman" w:hAnsi="Times New Roman" w:cs="Times New Roman"/>
                <w:sz w:val="24"/>
                <w:szCs w:val="24"/>
                <w:lang w:eastAsia="en-GB"/>
              </w:rPr>
              <w:t xml:space="preserve"> </w:t>
            </w:r>
            <w:r w:rsidR="00CA51FF">
              <w:rPr>
                <w:rFonts w:ascii="Times New Roman" w:eastAsia="Times New Roman" w:hAnsi="Times New Roman" w:cs="Times New Roman"/>
                <w:sz w:val="24"/>
                <w:szCs w:val="24"/>
                <w:lang w:eastAsia="en-GB"/>
              </w:rPr>
              <w:t xml:space="preserve">  </w:t>
            </w:r>
            <w:r w:rsidR="00C45E24" w:rsidRPr="00C45E24">
              <w:rPr>
                <w:rFonts w:ascii="Arial" w:eastAsia="Times New Roman" w:hAnsi="Arial" w:cs="Arial"/>
                <w:sz w:val="20"/>
                <w:szCs w:val="20"/>
                <w:lang w:eastAsia="en-GB"/>
              </w:rPr>
              <w:t>September</w:t>
            </w:r>
            <w:r w:rsidRPr="00C45E24">
              <w:rPr>
                <w:rFonts w:ascii="Arial" w:eastAsia="Times New Roman" w:hAnsi="Arial" w:cs="Arial"/>
                <w:sz w:val="20"/>
                <w:szCs w:val="20"/>
                <w:lang w:eastAsia="en-GB"/>
              </w:rPr>
              <w:t xml:space="preserve">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22C0A302" w:rsidR="00DD0728" w:rsidRPr="00DD0728" w:rsidRDefault="00DD0728" w:rsidP="00565A9B">
      <w:pPr>
        <w:rPr>
          <w:rFonts w:ascii="Calibri" w:hAnsi="Calibri" w:cs="Calibri"/>
          <w:b/>
          <w:bCs/>
          <w:sz w:val="24"/>
          <w:szCs w:val="24"/>
        </w:rPr>
        <w:sectPr w:rsidR="00DD0728" w:rsidRPr="00DD0728" w:rsidSect="000C526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 xml:space="preserve">Review Date: </w:t>
      </w:r>
      <w:r w:rsidR="00C45E24">
        <w:rPr>
          <w:rFonts w:ascii="Calibri" w:hAnsi="Calibri" w:cs="Calibri"/>
          <w:b/>
          <w:bCs/>
          <w:sz w:val="24"/>
          <w:szCs w:val="24"/>
        </w:rPr>
        <w:t>September</w:t>
      </w:r>
      <w:r>
        <w:rPr>
          <w:rFonts w:ascii="Calibri" w:hAnsi="Calibri" w:cs="Calibri"/>
          <w:b/>
          <w:bCs/>
          <w:sz w:val="24"/>
          <w:szCs w:val="24"/>
        </w:rPr>
        <w:t xml:space="preserve">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G</w:t>
      </w:r>
      <w:r w:rsidR="007846B4" w:rsidRPr="00A243FC">
        <w:rPr>
          <w:rFonts w:asciiTheme="minorHAnsi" w:hAnsiTheme="minorHAnsi"/>
          <w:b/>
          <w:bCs/>
          <w:color w:val="auto"/>
        </w:rPr>
        <w:t xml:space="preserve">uidance </w:t>
      </w:r>
    </w:p>
    <w:p w14:paraId="6B32C4E4" w14:textId="485E625A"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r w:rsidR="00394EC4" w:rsidRPr="00A243FC">
        <w:rPr>
          <w:rFonts w:asciiTheme="minorHAnsi" w:hAnsiTheme="minorHAnsi"/>
          <w:color w:val="auto"/>
        </w:rPr>
        <w:t>excursions</w:t>
      </w:r>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emergencies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site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lastRenderedPageBreak/>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Risk control measures are the measures and procedures that are put in place in order to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eg asbestos, fire, water quality and hazardous substances, there is separate policy guidance in place. Teaching area risk assessment checklists are also in place for guidance. </w:t>
      </w:r>
    </w:p>
    <w:p w14:paraId="67558DFA" w14:textId="338A3E2D"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7E9C3A88"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Officer and other members of the SLT in order to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331F23BB"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lastRenderedPageBreak/>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r w:rsidRPr="00A243FC">
        <w:rPr>
          <w:rFonts w:asciiTheme="minorHAnsi" w:hAnsiTheme="minorHAnsi"/>
          <w:color w:val="auto"/>
        </w:rPr>
        <w:t>visitor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lastRenderedPageBreak/>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Fire safety, procedures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lastRenderedPageBreak/>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who will be monitored at all times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emergencies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lastRenderedPageBreak/>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Consent form for school trips and other off-site activities</w:t>
      </w:r>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particular school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Written parental/carer consent will not be requested from you for the majority of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2724F39E" w14:textId="79D0BFF1" w:rsidR="00A243FC" w:rsidRPr="00A243FC" w:rsidRDefault="00A243FC" w:rsidP="008263B7">
      <w:pPr>
        <w:rPr>
          <w:rFonts w:eastAsia="Times New Roman" w:cs="Times New Roman"/>
          <w:i/>
          <w:iCs/>
          <w:sz w:val="24"/>
          <w:szCs w:val="24"/>
          <w:lang w:eastAsia="en-GB"/>
        </w:rPr>
      </w:pPr>
      <w:r w:rsidRPr="00A243FC">
        <w:rPr>
          <w:rFonts w:eastAsia="Times New Roman" w:cs="Times New Roman"/>
          <w:i/>
          <w:iCs/>
          <w:color w:val="0070C0"/>
          <w:sz w:val="24"/>
          <w:szCs w:val="24"/>
          <w:lang w:eastAsia="en-GB"/>
        </w:rPr>
        <w:t>This policy is reviewed every 3 years as a minimum. However, where there are changes to legislation/guidance or in response to recommendation from any significant incident, review of the policy will take place immediately.</w:t>
      </w:r>
    </w:p>
    <w:sectPr w:rsidR="00A243FC" w:rsidRPr="00A243FC" w:rsidSect="00AC2A95">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12BB" w14:textId="77777777" w:rsidR="00275F08" w:rsidRDefault="00275F08" w:rsidP="007846B4">
      <w:pPr>
        <w:spacing w:after="0" w:line="240" w:lineRule="auto"/>
      </w:pPr>
      <w:r>
        <w:separator/>
      </w:r>
    </w:p>
  </w:endnote>
  <w:endnote w:type="continuationSeparator" w:id="0">
    <w:p w14:paraId="31441EFB" w14:textId="77777777" w:rsidR="00275F08" w:rsidRDefault="00275F08"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6159" w14:textId="77777777" w:rsidR="00275F08" w:rsidRDefault="00275F08" w:rsidP="007846B4">
      <w:pPr>
        <w:spacing w:after="0" w:line="240" w:lineRule="auto"/>
      </w:pPr>
      <w:r>
        <w:separator/>
      </w:r>
    </w:p>
  </w:footnote>
  <w:footnote w:type="continuationSeparator" w:id="0">
    <w:p w14:paraId="037E4809" w14:textId="77777777" w:rsidR="00275F08" w:rsidRDefault="00275F08"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LLWgAr2PW6LAAAAA=="/>
  </w:docVars>
  <w:rsids>
    <w:rsidRoot w:val="00102EDC"/>
    <w:rsid w:val="00005864"/>
    <w:rsid w:val="00063213"/>
    <w:rsid w:val="000A153F"/>
    <w:rsid w:val="000C526B"/>
    <w:rsid w:val="00102EC2"/>
    <w:rsid w:val="00102EDC"/>
    <w:rsid w:val="0011308D"/>
    <w:rsid w:val="001247E0"/>
    <w:rsid w:val="001E5F15"/>
    <w:rsid w:val="00245124"/>
    <w:rsid w:val="00275F08"/>
    <w:rsid w:val="00290FCD"/>
    <w:rsid w:val="00292FB1"/>
    <w:rsid w:val="002A1A9E"/>
    <w:rsid w:val="002D2591"/>
    <w:rsid w:val="002E29DA"/>
    <w:rsid w:val="0036672F"/>
    <w:rsid w:val="00370417"/>
    <w:rsid w:val="00394EC4"/>
    <w:rsid w:val="003C2C7B"/>
    <w:rsid w:val="004342EB"/>
    <w:rsid w:val="00513CE4"/>
    <w:rsid w:val="00520BBD"/>
    <w:rsid w:val="00521A3C"/>
    <w:rsid w:val="005518FE"/>
    <w:rsid w:val="00565A9B"/>
    <w:rsid w:val="005950B4"/>
    <w:rsid w:val="005B2262"/>
    <w:rsid w:val="00626D03"/>
    <w:rsid w:val="006306E7"/>
    <w:rsid w:val="00641D07"/>
    <w:rsid w:val="00670189"/>
    <w:rsid w:val="006C3B14"/>
    <w:rsid w:val="006E1595"/>
    <w:rsid w:val="006E23E7"/>
    <w:rsid w:val="006E25E4"/>
    <w:rsid w:val="00737E0D"/>
    <w:rsid w:val="0074402A"/>
    <w:rsid w:val="007846B4"/>
    <w:rsid w:val="00805761"/>
    <w:rsid w:val="008263B7"/>
    <w:rsid w:val="00842C71"/>
    <w:rsid w:val="009373CF"/>
    <w:rsid w:val="009F74BF"/>
    <w:rsid w:val="00A22A83"/>
    <w:rsid w:val="00A243FC"/>
    <w:rsid w:val="00A257C1"/>
    <w:rsid w:val="00A45EB0"/>
    <w:rsid w:val="00A66C3C"/>
    <w:rsid w:val="00A91A0C"/>
    <w:rsid w:val="00AC2A95"/>
    <w:rsid w:val="00AD5BEF"/>
    <w:rsid w:val="00B11446"/>
    <w:rsid w:val="00B25CBA"/>
    <w:rsid w:val="00B276E8"/>
    <w:rsid w:val="00B64E8A"/>
    <w:rsid w:val="00B77B36"/>
    <w:rsid w:val="00B90300"/>
    <w:rsid w:val="00BA1CEB"/>
    <w:rsid w:val="00BB7E3C"/>
    <w:rsid w:val="00BC136E"/>
    <w:rsid w:val="00BD7D21"/>
    <w:rsid w:val="00C0443C"/>
    <w:rsid w:val="00C04DC0"/>
    <w:rsid w:val="00C45E24"/>
    <w:rsid w:val="00C573CD"/>
    <w:rsid w:val="00C60CC5"/>
    <w:rsid w:val="00C7540F"/>
    <w:rsid w:val="00CA51FF"/>
    <w:rsid w:val="00CA7778"/>
    <w:rsid w:val="00CC2CDB"/>
    <w:rsid w:val="00CC50CC"/>
    <w:rsid w:val="00DD0728"/>
    <w:rsid w:val="00E34097"/>
    <w:rsid w:val="00E42959"/>
    <w:rsid w:val="00EC1FEB"/>
    <w:rsid w:val="00EC7799"/>
    <w:rsid w:val="00F2763D"/>
    <w:rsid w:val="00F3268D"/>
    <w:rsid w:val="00F77A8C"/>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30E4-FA7E-4A68-B2B1-320205C1AFC2}">
  <ds:schemaRefs>
    <ds:schemaRef ds:uri="http://schemas.microsoft.com/sharepoint/v3/contenttype/forms"/>
  </ds:schemaRefs>
</ds:datastoreItem>
</file>

<file path=customXml/itemProps2.xml><?xml version="1.0" encoding="utf-8"?>
<ds:datastoreItem xmlns:ds="http://schemas.openxmlformats.org/officeDocument/2006/customXml" ds:itemID="{B3C94811-0A34-4B1C-9C95-C71A49CBA6BF}">
  <ds:schemaRef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2EA47148-3D0D-4A20-92D7-1A019A61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6</cp:revision>
  <cp:lastPrinted>2017-10-16T08:14:00Z</cp:lastPrinted>
  <dcterms:created xsi:type="dcterms:W3CDTF">2024-09-26T05:13:00Z</dcterms:created>
  <dcterms:modified xsi:type="dcterms:W3CDTF">2024-10-03T14:01:00Z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ies>
</file>